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6FC11" w14:textId="58A7EFBA" w:rsidR="000171F2" w:rsidRPr="000171F2" w:rsidRDefault="000171F2" w:rsidP="000171F2">
      <w:pPr>
        <w:pStyle w:val="Titel"/>
        <w:rPr>
          <w:rFonts w:ascii="Calibri" w:hAnsi="Calibri" w:cs="Calibri"/>
          <w:b/>
          <w:color w:val="000000" w:themeColor="text1"/>
          <w:sz w:val="32"/>
          <w:szCs w:val="42"/>
        </w:rPr>
      </w:pPr>
      <w:r w:rsidRPr="000171F2">
        <w:rPr>
          <w:rFonts w:ascii="Calibri" w:hAnsi="Calibri" w:cs="Calibri"/>
          <w:b/>
          <w:color w:val="000000" w:themeColor="text1"/>
          <w:sz w:val="32"/>
          <w:szCs w:val="42"/>
        </w:rPr>
        <w:t>Oberösterreich radelt &amp; wir radeln mit!</w:t>
      </w:r>
    </w:p>
    <w:p w14:paraId="4C669A03" w14:textId="566F57BC" w:rsidR="00EF4C59" w:rsidRPr="000171F2" w:rsidRDefault="00EF4C5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1CFE529" w14:textId="576AC00F" w:rsidR="00464CD9" w:rsidRPr="000171F2" w:rsidRDefault="00AA72D1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br/>
      </w:r>
      <w:r w:rsidR="00EF4C59" w:rsidRPr="000171F2">
        <w:rPr>
          <w:rFonts w:ascii="Calibri" w:hAnsi="Calibri" w:cs="Calibri"/>
          <w:noProof/>
          <w:color w:val="000000"/>
          <w:sz w:val="23"/>
          <w:szCs w:val="23"/>
          <w:lang w:val="de-AT" w:eastAsia="de-AT"/>
        </w:rPr>
        <w:drawing>
          <wp:anchor distT="0" distB="0" distL="114300" distR="114300" simplePos="0" relativeHeight="251662336" behindDoc="0" locked="0" layoutInCell="1" allowOverlap="1" wp14:anchorId="67CC5239" wp14:editId="52CCE81C">
            <wp:simplePos x="0" y="0"/>
            <wp:positionH relativeFrom="column">
              <wp:posOffset>-4445</wp:posOffset>
            </wp:positionH>
            <wp:positionV relativeFrom="paragraph">
              <wp:posOffset>109220</wp:posOffset>
            </wp:positionV>
            <wp:extent cx="2247900" cy="373888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esterreich_radelt_schild_gunnar_mid-print_c_peter_provaznik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16" t="2726" r="29563"/>
                    <a:stretch/>
                  </pic:blipFill>
                  <pic:spPr bwMode="auto">
                    <a:xfrm>
                      <a:off x="0" y="0"/>
                      <a:ext cx="2247900" cy="373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>Liebe Kolleginnen, liebe Kollegen,</w:t>
      </w:r>
    </w:p>
    <w:p w14:paraId="3F971A14" w14:textId="7777777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2D05659" w14:textId="0583779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wir haben uns </w:t>
      </w:r>
      <w:r w:rsidRPr="000171F2">
        <w:rPr>
          <w:rFonts w:ascii="Calibri" w:hAnsi="Calibri" w:cs="Calibri"/>
          <w:color w:val="000000"/>
          <w:sz w:val="23"/>
          <w:szCs w:val="23"/>
          <w:shd w:val="clear" w:color="auto" w:fill="FFFF00"/>
        </w:rPr>
        <w:t>als Betrieb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bei der Aktion </w:t>
      </w:r>
      <w:r w:rsidRPr="000171F2">
        <w:rPr>
          <w:rFonts w:ascii="Calibri" w:hAnsi="Calibri" w:cs="Calibri"/>
          <w:b/>
          <w:color w:val="000000"/>
          <w:sz w:val="23"/>
          <w:szCs w:val="23"/>
        </w:rPr>
        <w:t>„Oberösterreich radelt“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angemeldet und laden euch herzlich ein mit uns </w:t>
      </w:r>
      <w:r w:rsidR="009A7860" w:rsidRPr="000171F2">
        <w:rPr>
          <w:rFonts w:ascii="Calibri" w:hAnsi="Calibri" w:cs="Calibri"/>
          <w:color w:val="000000"/>
          <w:sz w:val="23"/>
          <w:szCs w:val="23"/>
        </w:rPr>
        <w:t>gemeinsam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Radkilometer zu sammeln! </w:t>
      </w:r>
    </w:p>
    <w:p w14:paraId="2D8D4915" w14:textId="7777777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20397FAD" w14:textId="482AD4DC" w:rsidR="00464CD9" w:rsidRPr="000171F2" w:rsidRDefault="009A7860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>Lasst uns aufs Rad steigen, denn es geht nicht um sportliche Höchstleistungen. Jeder Kilometer zählt! A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>m Weg zur Arbeit, auf Dien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stfahrten oder in der Freizeit. 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Leisten wir gemeinsam einen Beitrag zum Klimaschutz! Als zusätzliche Motivation werden 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>bis 30.</w:t>
      </w:r>
      <w:r w:rsidR="000D4EC7">
        <w:rPr>
          <w:rFonts w:ascii="Calibri" w:hAnsi="Calibri" w:cs="Calibri"/>
          <w:color w:val="000000"/>
          <w:sz w:val="23"/>
          <w:szCs w:val="23"/>
        </w:rPr>
        <w:t>0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 xml:space="preserve">9.2019 </w:t>
      </w:r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täglich </w:t>
      </w:r>
      <w:hyperlink r:id="rId9" w:history="1">
        <w:r w:rsidR="00464CD9" w:rsidRPr="000171F2">
          <w:rPr>
            <w:rStyle w:val="Hyperlink"/>
            <w:rFonts w:ascii="Calibri" w:hAnsi="Calibri" w:cs="Calibri"/>
            <w:sz w:val="23"/>
            <w:szCs w:val="23"/>
          </w:rPr>
          <w:t>tolle Preise</w:t>
        </w:r>
      </w:hyperlink>
      <w:r w:rsidR="00464CD9" w:rsidRPr="000171F2">
        <w:rPr>
          <w:rFonts w:ascii="Calibri" w:hAnsi="Calibri" w:cs="Calibri"/>
          <w:color w:val="000000"/>
          <w:sz w:val="23"/>
          <w:szCs w:val="23"/>
        </w:rPr>
        <w:t xml:space="preserve"> verlost. </w:t>
      </w:r>
    </w:p>
    <w:p w14:paraId="58E3C98B" w14:textId="77777777" w:rsidR="00464CD9" w:rsidRPr="000171F2" w:rsidRDefault="00464CD9" w:rsidP="00464CD9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35B7AE17" w14:textId="77777777" w:rsidR="00464CD9" w:rsidRPr="000171F2" w:rsidRDefault="00464CD9" w:rsidP="00464CD9">
      <w:pPr>
        <w:pStyle w:val="StandardWeb"/>
        <w:rPr>
          <w:rFonts w:ascii="Calibri" w:hAnsi="Calibri" w:cs="Calibri"/>
          <w:b/>
          <w:color w:val="000000"/>
          <w:sz w:val="23"/>
          <w:szCs w:val="23"/>
        </w:rPr>
      </w:pPr>
      <w:r w:rsidRPr="000171F2">
        <w:rPr>
          <w:rFonts w:ascii="Calibri" w:hAnsi="Calibri" w:cs="Calibri"/>
          <w:b/>
          <w:color w:val="000000"/>
          <w:sz w:val="23"/>
          <w:szCs w:val="23"/>
        </w:rPr>
        <w:t>Mitmachen ist ganz einfach:</w:t>
      </w:r>
    </w:p>
    <w:p w14:paraId="629E84F7" w14:textId="77777777" w:rsidR="00464CD9" w:rsidRPr="000171F2" w:rsidRDefault="00464CD9" w:rsidP="000171F2">
      <w:pPr>
        <w:pStyle w:val="StandardWeb"/>
        <w:numPr>
          <w:ilvl w:val="1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Melde dich auf </w:t>
      </w:r>
      <w:hyperlink r:id="rId10" w:history="1">
        <w:r w:rsidRPr="000171F2">
          <w:rPr>
            <w:rStyle w:val="Hyperlink"/>
            <w:rFonts w:ascii="Calibri" w:hAnsi="Calibri" w:cs="Calibri"/>
            <w:sz w:val="23"/>
            <w:szCs w:val="23"/>
          </w:rPr>
          <w:t>ooe.radelt.at</w:t>
        </w:r>
      </w:hyperlink>
      <w:r w:rsidRPr="000171F2">
        <w:rPr>
          <w:rFonts w:ascii="Calibri" w:hAnsi="Calibri" w:cs="Calibri"/>
          <w:color w:val="000000"/>
          <w:sz w:val="23"/>
          <w:szCs w:val="23"/>
        </w:rPr>
        <w:t xml:space="preserve"> an </w:t>
      </w:r>
    </w:p>
    <w:p w14:paraId="765FE50C" w14:textId="7A7CBF26" w:rsidR="00464CD9" w:rsidRPr="000171F2" w:rsidRDefault="00464CD9" w:rsidP="000171F2">
      <w:pPr>
        <w:pStyle w:val="StandardWeb"/>
        <w:numPr>
          <w:ilvl w:val="1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Wähle bei der Anmeldung aus, dass du für </w:t>
      </w:r>
      <w:r w:rsidRPr="000171F2">
        <w:rPr>
          <w:rFonts w:ascii="Calibri" w:hAnsi="Calibri" w:cs="Calibri"/>
          <w:color w:val="000000"/>
          <w:sz w:val="23"/>
          <w:szCs w:val="23"/>
          <w:highlight w:val="yellow"/>
        </w:rPr>
        <w:t xml:space="preserve">den </w:t>
      </w:r>
      <w:r w:rsidR="000171F2" w:rsidRPr="000171F2">
        <w:rPr>
          <w:rFonts w:ascii="Calibri" w:hAnsi="Calibri" w:cs="Calibri"/>
          <w:color w:val="000000"/>
          <w:sz w:val="23"/>
          <w:szCs w:val="23"/>
          <w:highlight w:val="yellow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  <w:highlight w:val="yellow"/>
        </w:rPr>
        <w:tab/>
        <w:t>Betrieb</w:t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 radelst</w:t>
      </w:r>
    </w:p>
    <w:p w14:paraId="57E2FE16" w14:textId="2A1F8F5A" w:rsidR="00464CD9" w:rsidRPr="000171F2" w:rsidRDefault="00464CD9" w:rsidP="000171F2">
      <w:pPr>
        <w:pStyle w:val="StandardWeb"/>
        <w:numPr>
          <w:ilvl w:val="1"/>
          <w:numId w:val="3"/>
        </w:numPr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 xml:space="preserve">Die Radkilometer kannst du nun online im Profil </w:t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tab/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eintragen oder automatisch mit der „Österreich </w:t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tab/>
      </w:r>
      <w:r w:rsidRPr="000171F2">
        <w:rPr>
          <w:rFonts w:ascii="Calibri" w:hAnsi="Calibri" w:cs="Calibri"/>
          <w:color w:val="000000"/>
          <w:sz w:val="23"/>
          <w:szCs w:val="23"/>
        </w:rPr>
        <w:t xml:space="preserve">radelt“-App erfassen (kostenlos im Google Play </w:t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br/>
      </w:r>
      <w:r w:rsidR="000171F2" w:rsidRPr="000171F2">
        <w:rPr>
          <w:rFonts w:ascii="Calibri" w:hAnsi="Calibri" w:cs="Calibri"/>
          <w:color w:val="000000"/>
          <w:sz w:val="23"/>
          <w:szCs w:val="23"/>
        </w:rPr>
        <w:tab/>
      </w:r>
      <w:r w:rsidRPr="000171F2">
        <w:rPr>
          <w:rFonts w:ascii="Calibri" w:hAnsi="Calibri" w:cs="Calibri"/>
          <w:color w:val="000000"/>
          <w:sz w:val="23"/>
          <w:szCs w:val="23"/>
        </w:rPr>
        <w:t>Store und im App Store verfügbar)</w:t>
      </w:r>
    </w:p>
    <w:p w14:paraId="42CB5394" w14:textId="23FF1B65" w:rsidR="009A7860" w:rsidRPr="000171F2" w:rsidRDefault="009A7860" w:rsidP="009A7860">
      <w:pPr>
        <w:pStyle w:val="StandardWeb"/>
        <w:rPr>
          <w:rFonts w:ascii="Calibri" w:hAnsi="Calibri" w:cs="Calibri"/>
          <w:color w:val="000000"/>
          <w:sz w:val="23"/>
          <w:szCs w:val="23"/>
        </w:rPr>
      </w:pPr>
    </w:p>
    <w:p w14:paraId="03FA644B" w14:textId="562BC60D" w:rsidR="00EE2028" w:rsidRPr="000171F2" w:rsidRDefault="00EE2028" w:rsidP="00EE2028">
      <w:pPr>
        <w:rPr>
          <w:rFonts w:ascii="Calibri" w:hAnsi="Calibri" w:cs="Calibri"/>
          <w:sz w:val="23"/>
          <w:szCs w:val="23"/>
        </w:rPr>
      </w:pPr>
      <w:r w:rsidRPr="000171F2">
        <w:rPr>
          <w:rFonts w:ascii="Calibri" w:hAnsi="Calibri" w:cs="Calibri"/>
          <w:sz w:val="23"/>
          <w:szCs w:val="23"/>
        </w:rPr>
        <w:t>Wir freuen uns auf viele Mitradlerinnen und Radler!</w:t>
      </w:r>
    </w:p>
    <w:p w14:paraId="3A3A6E3B" w14:textId="6117160E" w:rsidR="00464CD9" w:rsidRPr="000171F2" w:rsidRDefault="00464CD9" w:rsidP="009A7860">
      <w:pPr>
        <w:pStyle w:val="StandardWeb"/>
        <w:rPr>
          <w:rFonts w:ascii="Calibri" w:hAnsi="Calibri" w:cs="Calibri"/>
          <w:color w:val="000000"/>
          <w:sz w:val="23"/>
          <w:szCs w:val="23"/>
        </w:rPr>
      </w:pPr>
      <w:r w:rsidRPr="000171F2">
        <w:rPr>
          <w:rFonts w:ascii="Calibri" w:hAnsi="Calibri" w:cs="Calibri"/>
          <w:color w:val="000000"/>
          <w:sz w:val="23"/>
          <w:szCs w:val="23"/>
        </w:rPr>
        <w:t>Viel Spaß beim Rade</w:t>
      </w:r>
      <w:r w:rsidR="00EE2028" w:rsidRPr="000171F2">
        <w:rPr>
          <w:rFonts w:ascii="Calibri" w:hAnsi="Calibri" w:cs="Calibri"/>
          <w:color w:val="000000"/>
          <w:sz w:val="23"/>
          <w:szCs w:val="23"/>
        </w:rPr>
        <w:t xml:space="preserve">ln und viel Glück beim Gewinnen wünscht </w:t>
      </w:r>
      <w:r w:rsidR="000171F2">
        <w:rPr>
          <w:rFonts w:ascii="Calibri" w:hAnsi="Calibri" w:cs="Calibri"/>
          <w:color w:val="000000"/>
          <w:sz w:val="23"/>
          <w:szCs w:val="23"/>
          <w:highlight w:val="yellow"/>
        </w:rPr>
        <w:t>euer Betrieb</w:t>
      </w:r>
      <w:r w:rsidR="000171F2" w:rsidRPr="000171F2">
        <w:rPr>
          <w:rFonts w:ascii="Calibri" w:hAnsi="Calibri" w:cs="Calibri"/>
          <w:color w:val="000000"/>
          <w:sz w:val="23"/>
          <w:szCs w:val="23"/>
          <w:highlight w:val="yellow"/>
        </w:rPr>
        <w:t>/Ansprechperson</w:t>
      </w:r>
    </w:p>
    <w:p w14:paraId="2D5AEB54" w14:textId="77777777" w:rsidR="009A7860" w:rsidRPr="000171F2" w:rsidRDefault="009A7860">
      <w:pPr>
        <w:rPr>
          <w:rFonts w:ascii="Calibri" w:hAnsi="Calibri" w:cs="Calibri"/>
          <w:sz w:val="23"/>
          <w:szCs w:val="23"/>
        </w:rPr>
      </w:pPr>
    </w:p>
    <w:sectPr w:rsidR="009A7860" w:rsidRPr="000171F2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182EC" w14:textId="77777777" w:rsidR="00BD3999" w:rsidRDefault="00BD3999" w:rsidP="000E79EA">
      <w:pPr>
        <w:spacing w:after="0" w:line="240" w:lineRule="auto"/>
      </w:pPr>
      <w:r>
        <w:separator/>
      </w:r>
    </w:p>
  </w:endnote>
  <w:endnote w:type="continuationSeparator" w:id="0">
    <w:p w14:paraId="136436E4" w14:textId="77777777" w:rsidR="00BD3999" w:rsidRDefault="00BD3999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E321" w14:textId="77777777" w:rsidR="00BD3999" w:rsidRDefault="00BD3999" w:rsidP="000E79EA">
      <w:pPr>
        <w:spacing w:after="0" w:line="240" w:lineRule="auto"/>
      </w:pPr>
      <w:r>
        <w:separator/>
      </w:r>
    </w:p>
  </w:footnote>
  <w:footnote w:type="continuationSeparator" w:id="0">
    <w:p w14:paraId="33E42C38" w14:textId="77777777" w:rsidR="00BD3999" w:rsidRDefault="00BD3999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54460" w14:textId="0B532978" w:rsidR="000171F2" w:rsidRDefault="000171F2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="00555F7B">
      <w:rPr>
        <w:rStyle w:val="UntertitelZchn"/>
        <w:sz w:val="28"/>
      </w:rPr>
      <w:t>01.</w:t>
    </w:r>
    <w:r w:rsidR="004B1885">
      <w:rPr>
        <w:rStyle w:val="UntertitelZchn"/>
        <w:sz w:val="28"/>
      </w:rPr>
      <w:t xml:space="preserve"> </w:t>
    </w:r>
    <w:r w:rsidR="00555F7B">
      <w:rPr>
        <w:rStyle w:val="UntertitelZchn"/>
        <w:sz w:val="28"/>
      </w:rPr>
      <w:t>Mai</w:t>
    </w:r>
    <w:r>
      <w:rPr>
        <w:rStyle w:val="UntertitelZchn"/>
        <w:sz w:val="28"/>
      </w:rPr>
      <w:t xml:space="preserve"> bis 30. September 2020</w:t>
    </w:r>
  </w:p>
  <w:p w14:paraId="405CCDF3" w14:textId="77777777" w:rsidR="000171F2" w:rsidRPr="001D0CE1" w:rsidRDefault="000171F2" w:rsidP="000171F2">
    <w:pPr>
      <w:pStyle w:val="Kopfzeile"/>
    </w:pPr>
  </w:p>
  <w:p w14:paraId="15432507" w14:textId="01361EB9" w:rsidR="009A7860" w:rsidRPr="000171F2" w:rsidRDefault="009A7860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CD9"/>
    <w:rsid w:val="000171F2"/>
    <w:rsid w:val="000D4EC7"/>
    <w:rsid w:val="000E79EA"/>
    <w:rsid w:val="00144CC6"/>
    <w:rsid w:val="00342C46"/>
    <w:rsid w:val="00464CD9"/>
    <w:rsid w:val="004B1885"/>
    <w:rsid w:val="00555F7B"/>
    <w:rsid w:val="00574598"/>
    <w:rsid w:val="0060173B"/>
    <w:rsid w:val="00716D38"/>
    <w:rsid w:val="00970FC8"/>
    <w:rsid w:val="009A7860"/>
    <w:rsid w:val="00AA72D1"/>
    <w:rsid w:val="00BD3999"/>
    <w:rsid w:val="00D2592D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beroesterreich.radelt.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eroesterreich.radelt.at/gewinn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B6832-A302-4E61-AC7D-B3DC5892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Lisa Hubmer</cp:lastModifiedBy>
  <cp:revision>8</cp:revision>
  <dcterms:created xsi:type="dcterms:W3CDTF">2020-03-02T14:57:00Z</dcterms:created>
  <dcterms:modified xsi:type="dcterms:W3CDTF">2020-05-11T15:17:00Z</dcterms:modified>
</cp:coreProperties>
</file>